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hAnsi="黑体" w:eastAsia="黑体" w:cs="宋体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宋体"/>
          <w:kern w:val="0"/>
          <w:sz w:val="32"/>
          <w:szCs w:val="32"/>
        </w:rPr>
        <w:t>附件1</w:t>
      </w:r>
    </w:p>
    <w:p>
      <w:pPr>
        <w:rPr>
          <w:rFonts w:hint="eastAsia" w:ascii="黑体" w:hAnsi="黑体" w:eastAsia="黑体" w:cs="宋体"/>
          <w:kern w:val="0"/>
          <w:sz w:val="32"/>
          <w:szCs w:val="32"/>
        </w:rPr>
      </w:pPr>
    </w:p>
    <w:p>
      <w:pPr>
        <w:spacing w:line="520" w:lineRule="exact"/>
        <w:jc w:val="center"/>
        <w:rPr>
          <w:rFonts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201</w:t>
      </w:r>
      <w:r>
        <w:rPr>
          <w:rFonts w:ascii="方正小标宋简体" w:hAnsi="宋体" w:eastAsia="方正小标宋简体" w:cs="宋体"/>
          <w:kern w:val="0"/>
          <w:sz w:val="44"/>
          <w:szCs w:val="44"/>
        </w:rPr>
        <w:t>8</w:t>
      </w: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年度山东省中等职业教育品牌专业</w:t>
      </w:r>
    </w:p>
    <w:p>
      <w:pPr>
        <w:spacing w:line="520" w:lineRule="exact"/>
        <w:jc w:val="center"/>
        <w:rPr>
          <w:rFonts w:hint="eastAsia" w:ascii="方正小标宋简体" w:hAnsi="宋体" w:eastAsia="方正小标宋简体" w:cs="宋体"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kern w:val="0"/>
          <w:sz w:val="44"/>
          <w:szCs w:val="44"/>
        </w:rPr>
        <w:t>建设项目立项名单</w:t>
      </w:r>
    </w:p>
    <w:p>
      <w:pPr>
        <w:widowControl/>
        <w:jc w:val="center"/>
        <w:rPr>
          <w:rFonts w:hint="eastAsia" w:ascii="方正小标宋简体" w:hAnsi="宋体" w:eastAsia="方正小标宋简体" w:cs="宋体"/>
          <w:color w:val="000000"/>
          <w:kern w:val="0"/>
          <w:sz w:val="36"/>
          <w:szCs w:val="36"/>
        </w:rPr>
      </w:pPr>
    </w:p>
    <w:tbl>
      <w:tblPr>
        <w:tblStyle w:val="5"/>
        <w:tblW w:w="9640" w:type="dxa"/>
        <w:tblInd w:w="-31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6"/>
        <w:gridCol w:w="3627"/>
        <w:gridCol w:w="1056"/>
        <w:gridCol w:w="42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序号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专业名称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  <w:t>专业代码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b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b/>
                <w:color w:val="000000"/>
                <w:sz w:val="28"/>
                <w:szCs w:val="28"/>
              </w:rPr>
              <w:t>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计算机应用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090100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济南电子机械工程学校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平阴县职业中等专业学校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楼宇智能化设备安装与运行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040700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济南科技中等职业学校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计算机网络技术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090500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济南市历城职业中等专业学校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5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汽车运用与维修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082500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青岛市黄岛区职业中等专业学校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6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计算机应用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090100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青岛市黄岛区高级职业技术学校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7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机电技术应用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051300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胶州市职业教育中心学校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8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数控技术应用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051400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4"/>
              </w:rPr>
            </w:pPr>
            <w:r>
              <w:rPr>
                <w:rFonts w:hint="eastAsia" w:ascii="仿宋_GB2312" w:hAnsi="宋体" w:eastAsia="仿宋_GB2312"/>
                <w:color w:val="000000"/>
                <w:w w:val="97"/>
                <w:kern w:val="0"/>
                <w:sz w:val="24"/>
                <w:fitText w:val="3960" w:id="0"/>
              </w:rPr>
              <w:t>青岛经济技术开发区职业中等专业学</w:t>
            </w:r>
            <w:r>
              <w:rPr>
                <w:rFonts w:hint="eastAsia" w:ascii="仿宋_GB2312" w:hAnsi="宋体" w:eastAsia="仿宋_GB2312"/>
                <w:color w:val="000000"/>
                <w:spacing w:val="3"/>
                <w:w w:val="97"/>
                <w:kern w:val="0"/>
                <w:sz w:val="24"/>
                <w:fitText w:val="3960" w:id="0"/>
              </w:rPr>
              <w:t>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9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音乐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140800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青岛艺术学校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10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学前教育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160100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青岛幼儿师范学校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11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进出口报关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083437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青岛外事服务职业学校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12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服装设计与工艺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142400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青岛高新职业学校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13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数控技术应用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051400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淄博理工学校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14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工业分析与检验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060200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山东省淄博市工业学校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15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中餐烹饪与营养膳食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130700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淄博机电工程学校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16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旅游服务与管理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130200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枣庄经济学校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17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数控技术应用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051400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枣庄市峄城区职业中等专业学校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18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汽车运用与维修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082500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滕州市中等职业教育中心学校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19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枣庄市卫生学校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20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数控技术应用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051400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东营市中等专业学校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21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护理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100100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广饶县职业中等专业学校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22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学前教育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160100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烟台经济学校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23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舞蹈表演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140900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山东省烟台艺术学校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24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机械加工技术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051200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烟台机电工业学校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25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汽车运用与维修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082500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烟台船舶工业学校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26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汽车运用与维修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082500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寿光市职业教育中心学校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</w:trPr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27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网站建设与管理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090600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山东省潍坊商业学校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28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电子商务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121100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安丘市职业中等专业学校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sz w:val="28"/>
                <w:szCs w:val="28"/>
              </w:rPr>
              <w:t>29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机械制造技术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051100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sz w:val="24"/>
              </w:rPr>
            </w:pPr>
            <w:r>
              <w:rPr>
                <w:rFonts w:hint="eastAsia" w:ascii="仿宋_GB2312" w:hAnsi="宋体" w:eastAsia="仿宋_GB2312"/>
                <w:sz w:val="24"/>
              </w:rPr>
              <w:t>诸城市福田汽车职业中等专业学校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30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学前教育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160100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济宁第一职业中等专业学校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31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服装制作与生产管理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070900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汶上县职业中等专业学校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32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计算机应用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090100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嘉祥县职业中等专业学校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33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数控技术应用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051400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宁阳县职业中等专业学校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34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电子商务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121100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肥城市职业中等专业学校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35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计算机应用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090100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泰安市理工中等专业学校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36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会计电算化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120200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威海市水产学校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37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学前教育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160100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山东省威海艺术学校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38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数控技术应用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051400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日照市科技中等专业学校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39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电子技术应用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091300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日照市农业学校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40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数控技术应用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051400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莱芜航空中等专业学校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41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电子商务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121100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临沂市信息工程学校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42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数控技术应用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051400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临沂市商业学校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43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汽车运用与维修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082500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临沂市理工学校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44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计算机网络技术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090500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临沂市机电工程学校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45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中餐烹饪与营养膳食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130700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德州四方职业中等专业学校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46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电子商务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121100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武城县职业中等专业学校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47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工艺美术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142000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宁津县职业中等专业学校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48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新能源汽车技术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084037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德州交通职业中等专业学校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49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汽车电子技术应用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051800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莘县职业中等专业学校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50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中餐烹饪与营养膳食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130700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聊城高级财经职业学校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51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计算机应用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090100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茌平县职业教育中心学校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52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计算机平面设计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090300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鲁中中等专业学校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53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计算机应用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090100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无棣县职业中等专业学校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54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机电技术应用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051300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阳信县职业中等专业学校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55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计算机应用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090100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单县职业中等专业学校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56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汽车运用与维修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082500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东明县职业中等专业学校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57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会计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120100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定陶县职业中等专业学校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0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  <w:t>58</w:t>
            </w:r>
          </w:p>
        </w:tc>
        <w:tc>
          <w:tcPr>
            <w:tcW w:w="3627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机电技术应用</w:t>
            </w:r>
          </w:p>
        </w:tc>
        <w:tc>
          <w:tcPr>
            <w:tcW w:w="1056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051300</w:t>
            </w:r>
          </w:p>
        </w:tc>
        <w:tc>
          <w:tcPr>
            <w:tcW w:w="4251" w:type="dxa"/>
            <w:shd w:val="clear" w:color="auto" w:fill="auto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hAnsi="宋体" w:eastAsia="仿宋_GB2312" w:cs="宋体"/>
                <w:color w:val="000000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color w:val="000000"/>
                <w:sz w:val="28"/>
                <w:szCs w:val="28"/>
              </w:rPr>
              <w:t>巨野县职业中等专业学校</w:t>
            </w:r>
          </w:p>
        </w:tc>
      </w:tr>
    </w:tbl>
    <w:p>
      <w:pPr>
        <w:spacing w:line="440" w:lineRule="exact"/>
        <w:jc w:val="center"/>
        <w:rPr>
          <w:rFonts w:ascii="Calibri" w:hAnsi="Calibri"/>
        </w:rPr>
      </w:pPr>
    </w:p>
    <w:p>
      <w:pPr>
        <w:spacing w:line="440" w:lineRule="exact"/>
        <w:rPr>
          <w:rFonts w:ascii="仿宋_GB2312" w:hAnsi="Calibri" w:eastAsia="仿宋_GB2312"/>
          <w:sz w:val="28"/>
          <w:szCs w:val="28"/>
        </w:rPr>
      </w:pPr>
    </w:p>
    <w:p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05D1"/>
    <w:rsid w:val="003010D7"/>
    <w:rsid w:val="00386F3E"/>
    <w:rsid w:val="00513CDE"/>
    <w:rsid w:val="005265E7"/>
    <w:rsid w:val="005D137B"/>
    <w:rsid w:val="009405D1"/>
    <w:rsid w:val="36E131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4"/>
    <w:link w:val="3"/>
    <w:uiPriority w:val="99"/>
    <w:rPr>
      <w:sz w:val="18"/>
      <w:szCs w:val="18"/>
    </w:rPr>
  </w:style>
  <w:style w:type="character" w:customStyle="1" w:styleId="7">
    <w:name w:val="页脚 字符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256</Words>
  <Characters>1463</Characters>
  <Lines>12</Lines>
  <Paragraphs>3</Paragraphs>
  <TotalTime>0</TotalTime>
  <ScaleCrop>false</ScaleCrop>
  <LinksUpToDate>false</LinksUpToDate>
  <CharactersWithSpaces>1716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2018-04-23T04:44:00Z</dcterms:created>
  <dc:creator>slw</dc:creator>
  <cp:lastModifiedBy>Dover,sung</cp:lastModifiedBy>
  <dcterms:modified xsi:type="dcterms:W3CDTF">2018-05-08T05:59:26Z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